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0" w:rsidRPr="00560F6C" w:rsidRDefault="00560F6C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560F6C">
          <w:rPr>
            <w:rStyle w:val="Kpr"/>
            <w:rFonts w:ascii="Times New Roman" w:hAnsi="Times New Roman" w:cs="Times New Roman"/>
            <w:sz w:val="40"/>
            <w:szCs w:val="40"/>
          </w:rPr>
          <w:t>http://beslenme.gov.tr/</w:t>
        </w:r>
      </w:hyperlink>
    </w:p>
    <w:p w:rsidR="00560F6C" w:rsidRDefault="00560F6C"/>
    <w:sectPr w:rsidR="00560F6C" w:rsidSect="00B0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560F6C"/>
    <w:rsid w:val="00560F6C"/>
    <w:rsid w:val="00B0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0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lenme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2</cp:revision>
  <dcterms:created xsi:type="dcterms:W3CDTF">2016-04-15T06:22:00Z</dcterms:created>
  <dcterms:modified xsi:type="dcterms:W3CDTF">2016-04-15T06:23:00Z</dcterms:modified>
</cp:coreProperties>
</file>